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AD" w:rsidRDefault="00232DAD" w:rsidP="00232DAD">
      <w:pPr>
        <w:spacing w:after="0" w:line="240" w:lineRule="auto"/>
      </w:pPr>
    </w:p>
    <w:p w:rsidR="00232DAD" w:rsidRDefault="00232DAD" w:rsidP="00232DAD">
      <w:pPr>
        <w:spacing w:after="0" w:line="240" w:lineRule="auto"/>
        <w:jc w:val="both"/>
      </w:pPr>
      <w:r>
        <w:t xml:space="preserve">      30 декабря 2001 года                                                     N 197-ФЗ</w:t>
      </w:r>
    </w:p>
    <w:p w:rsidR="00232DAD" w:rsidRDefault="00232DAD" w:rsidP="00232DAD">
      <w:pPr>
        <w:spacing w:after="0" w:line="240" w:lineRule="auto"/>
        <w:jc w:val="both"/>
      </w:pPr>
      <w:r>
        <w:t xml:space="preserve">      ------------------------------------------------------------------</w:t>
      </w:r>
    </w:p>
    <w:p w:rsidR="00232DAD" w:rsidRDefault="00232DAD" w:rsidP="00232DAD">
      <w:pPr>
        <w:spacing w:after="0" w:line="240" w:lineRule="auto"/>
        <w:jc w:val="both"/>
      </w:pPr>
      <w:r>
        <w:t xml:space="preserve">   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ТРУДОВОЙ КОДЕКС РОССИЙСКОЙ ФЕДЕРАЦИИ</w:t>
      </w:r>
    </w:p>
    <w:p w:rsidR="00232DAD" w:rsidRDefault="00232DAD" w:rsidP="00232DAD">
      <w:pPr>
        <w:spacing w:after="0" w:line="240" w:lineRule="auto"/>
        <w:jc w:val="both"/>
      </w:pPr>
      <w:r>
        <w:t xml:space="preserve">   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                                              Принят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                               Государственной Думой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                                21 декабря 2001 года</w:t>
      </w:r>
    </w:p>
    <w:p w:rsidR="00232DAD" w:rsidRDefault="00232DAD" w:rsidP="00232DAD">
      <w:pPr>
        <w:spacing w:after="0" w:line="240" w:lineRule="auto"/>
        <w:jc w:val="both"/>
      </w:pPr>
      <w:r>
        <w:t xml:space="preserve">   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                                             Одобрен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                                   Советом Федерации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                                      26 декабря 2001 года</w:t>
      </w:r>
    </w:p>
    <w:p w:rsidR="00232DAD" w:rsidRDefault="00232DAD" w:rsidP="00232DAD">
      <w:pPr>
        <w:spacing w:after="0" w:line="240" w:lineRule="auto"/>
        <w:jc w:val="both"/>
      </w:pPr>
      <w:r>
        <w:t xml:space="preserve">   </w:t>
      </w:r>
    </w:p>
    <w:p w:rsidR="00232DAD" w:rsidRDefault="00232DAD" w:rsidP="00232DAD">
      <w:pPr>
        <w:spacing w:after="0" w:line="240" w:lineRule="auto"/>
        <w:jc w:val="both"/>
      </w:pPr>
      <w:r>
        <w:t xml:space="preserve">              (в ред. Федеральных законов от 24.07.2002 N 97-ФЗ,</w:t>
      </w:r>
    </w:p>
    <w:p w:rsidR="00E43970" w:rsidRDefault="00232DAD" w:rsidP="00232DAD">
      <w:pPr>
        <w:spacing w:after="0" w:line="240" w:lineRule="auto"/>
        <w:jc w:val="both"/>
      </w:pPr>
      <w:r>
        <w:t xml:space="preserve">               от 25.07.2002 N 116-ФЗ, от 30.06.2003 N 86-ФЗ)</w:t>
      </w:r>
    </w:p>
    <w:p w:rsidR="00232DAD" w:rsidRDefault="00232DAD" w:rsidP="00232DAD">
      <w:pPr>
        <w:spacing w:after="0" w:line="240" w:lineRule="auto"/>
        <w:jc w:val="both"/>
      </w:pPr>
    </w:p>
    <w:p w:rsidR="00232DAD" w:rsidRDefault="00232DAD" w:rsidP="00232DAD">
      <w:pPr>
        <w:spacing w:after="0" w:line="240" w:lineRule="auto"/>
        <w:jc w:val="center"/>
      </w:pPr>
      <w:r>
        <w:t>Глава 58. ЗАЩИТА ТРУДОВЫХ ПРАВ РАБОТНИКОВ</w:t>
      </w:r>
    </w:p>
    <w:p w:rsidR="00232DAD" w:rsidRDefault="00232DAD" w:rsidP="00232DAD">
      <w:pPr>
        <w:spacing w:after="0" w:line="240" w:lineRule="auto"/>
        <w:jc w:val="center"/>
      </w:pPr>
      <w:r>
        <w:t>ПРОФЕССИОНАЛЬНЫМИ СОЮЗАМИ</w:t>
      </w:r>
    </w:p>
    <w:p w:rsidR="00232DAD" w:rsidRDefault="00232DAD" w:rsidP="00232DAD">
      <w:pPr>
        <w:spacing w:after="0" w:line="240" w:lineRule="auto"/>
        <w:jc w:val="both"/>
      </w:pPr>
      <w:r>
        <w:t xml:space="preserve">   </w:t>
      </w:r>
    </w:p>
    <w:p w:rsidR="00232DAD" w:rsidRDefault="00232DAD" w:rsidP="00232DAD">
      <w:pPr>
        <w:spacing w:after="0" w:line="240" w:lineRule="auto"/>
        <w:jc w:val="both"/>
      </w:pPr>
      <w:r>
        <w:t>Статья  370.  Право  профессиональных  союзов на осуществление контроля   за   соблюдением   трудового   законодательства  и иных нормативных правовых актов, содержащих нормы трудового права.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 xml:space="preserve">Профессиональные  союзы  имеют право на осуществление контроля за   соблюдением  работодателями  и их  представителями  трудового законодательства  и иных  нормативных  правовых актов,  содержащих нормы трудового права. 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Работодатели  обязаны  в недельный  срок  с момента  получения требования    об    устранении   выявленных   нарушений   сообщить соответствующему   органу  профсоюзной  организации  о результатах рассмотрения данного требования и принятых мерах. Для    осуществления   контроля   за   соблюдением   трудового законодательства  и иных  нормативных  правовых актов,  содержащих нормы трудового права,  общероссийские профессиональные союзы и их объединения могут создавать правовые и технические инспекции труда профсоюзов,   которые  наделяются  полномочиями,  предусмотренными положениями,   утверждаемыми   общероссийскими   профессиональными союзами и их объединениями. Межрегиональное,    а    также   территориальное   объединение (ассоциация)  организаций про фессиональных союзов,  действующие на территории субъекта Российской Федерации, могут создавать правовые и  технические  инспекции  труда профессиональных союзов,  которые действуют  на основании принимаемых ими положений в соответствии с типовым  положением  соответствующего  общероссийского объединения Профессиональных союзов.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Профсоюзные  инспекторы  труда  в установленном  порядке имеют право  беспрепятственно  посещать  организации  независимо  от  их организационно-правовых  форм  и форм  собственности,   в  которых работают  члены  данного  профессионального  союза или профсоюзов, входящих   в  объединение,   для  проведения  проверок  соблюдения трудового  законодательства  и иных  нормативных  правовых  актов, содержащих    нормы    трудового    права,    законодательства   о профессиональных союзах,  а также выполнения условий коллективного договора, соглашения.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 xml:space="preserve">Профсоюзные инспекторы труда, уполномоченные (доверенные) лица по охране труда профессиональных союзов имеют право: 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осуществлять  контроль за соблюдением работодателями трудового законодательства  и иных  нормативных  правовых актов,  содержащих нормы трудового права;</w:t>
      </w:r>
    </w:p>
    <w:p w:rsidR="00232DAD" w:rsidRDefault="00232DAD" w:rsidP="00232DAD">
      <w:pPr>
        <w:spacing w:after="0" w:line="240" w:lineRule="auto"/>
        <w:jc w:val="both"/>
      </w:pPr>
      <w:r>
        <w:t>проводить  независимую  экспертизу условий труда и обеспечения безопасности работников организации;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принимать   участие   в расследовании  несчастных  случаев  на производстве и профессиональных заболеваний;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lastRenderedPageBreak/>
        <w:t>получать  информацию  от  руководителей и иных должностных лиц организаций  о состоянии  условий  и охраны труда,  а также о всех несчастных    случаях    на    производстве    и  профессиональных заболеваниях;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защищать  права  и интересы  членов профессионального союза по вопросам   возмещения   вреда,   причиненного   их   здоровью   на производстве (работе);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предъявлять  работодателям  требования  о приостановке работ в случаях непосредственной угрозы жизни и здоровью работников;</w:t>
      </w:r>
    </w:p>
    <w:p w:rsidR="00232DAD" w:rsidRDefault="00232DAD" w:rsidP="00232DAD">
      <w:pPr>
        <w:spacing w:after="0" w:line="240" w:lineRule="auto"/>
        <w:jc w:val="both"/>
      </w:pPr>
      <w:r>
        <w:t>направлять    работодателям    представления   об   устранении выявленных  нарушений  законов  и иных нормативных правовых актов, содержащих нормы трудового права, обязательные для рассмотрения;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осуществлять   проверку   состояния  условий  и охраны  труда, выполнения     обязательств     работодателей,     предусмотренных коллективными договорами и соглашениями;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принимать  участие  в работе комиссий по испытаниям и приему в эксплуатацию  производственных  объектов  и средств производства в качестве независимых экспертов;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принимать участие в рассмотрении трудовых споров,  связанных с нарушением   законодательства   об  охране  труда,   обязательств, предусмотренных коллективными договорами и соглашениями, а также с изменениями условий труда;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принимать  участие  в разработке  законов  и иных  нормативных правовых актов, содержащих нормы трудового права;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принимать    участие    в  разработке   проектов   подзаконных нормативных правовых актов об охране труда,  а также согласовывать их в порядке, установленном Правительством Российской Федерации;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обращаться    в  соответствующие   органы   с  требованием   о привлечении к ответственности лиц,  виновных в нарушении законов и иных  актов,  содержащих  нормы  трудового права,  сокрытии фактов несчастных случаев на производстве.</w:t>
      </w:r>
    </w:p>
    <w:p w:rsidR="00232DAD" w:rsidRDefault="00232DAD" w:rsidP="00232DAD">
      <w:pPr>
        <w:spacing w:after="0" w:line="240" w:lineRule="auto"/>
        <w:ind w:firstLine="708"/>
        <w:jc w:val="both"/>
      </w:pPr>
      <w:r>
        <w:t>Профессиональные  союзы,  их инспекции труда при осуществлении указанных  полномочий  взаимодействуют с государственными органами надзора и контроля за соблюдением законов и иных актов, содержащих нормы трудового права.</w:t>
      </w:r>
    </w:p>
    <w:p w:rsidR="00232DAD" w:rsidRDefault="00232DAD" w:rsidP="00232DAD">
      <w:pPr>
        <w:spacing w:after="0" w:line="240" w:lineRule="auto"/>
        <w:jc w:val="both"/>
      </w:pPr>
      <w:r>
        <w:t>Уполномоченные    (доверенные)    лица    по    охране   труда профессиональных  союзов  имеют право беспрепятственно проверять в организациях   соблюдение   требований   охраны   труда  и вносить обязательные  для  рассмотрения должностными лицами предложения об устранении выявленных нарушений требований охраны труда.</w:t>
      </w:r>
    </w:p>
    <w:sectPr w:rsidR="00232DAD" w:rsidSect="00E4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2DAD"/>
    <w:rsid w:val="00232DAD"/>
    <w:rsid w:val="00E4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856</Words>
  <Characters>4881</Characters>
  <Application>Microsoft Office Word</Application>
  <DocSecurity>0</DocSecurity>
  <Lines>40</Lines>
  <Paragraphs>11</Paragraphs>
  <ScaleCrop>false</ScaleCrop>
  <Company>IVC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 Вадим Викторович</dc:creator>
  <cp:keywords/>
  <dc:description/>
  <cp:lastModifiedBy>Валиев Вадим Викторович</cp:lastModifiedBy>
  <cp:revision>1</cp:revision>
  <dcterms:created xsi:type="dcterms:W3CDTF">2018-10-03T01:05:00Z</dcterms:created>
  <dcterms:modified xsi:type="dcterms:W3CDTF">2018-10-03T01:15:00Z</dcterms:modified>
</cp:coreProperties>
</file>