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5" w:rsidRDefault="00DC4ACA" w:rsidP="00A9273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У</w:t>
      </w:r>
      <w:r w:rsidR="00A92735">
        <w:rPr>
          <w:rFonts w:ascii="Arial" w:hAnsi="Arial" w:cs="Arial"/>
          <w:color w:val="000000"/>
          <w:sz w:val="20"/>
          <w:szCs w:val="20"/>
        </w:rPr>
        <w:t>важаемые сотрудники ОАО «РЖД»! Предлагаем рассмотреть специальные условия страховой защиты для Вас, Вашего автомобиля, имущества и здоровья</w:t>
      </w:r>
      <w:r w:rsidR="00A92735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92735" w:rsidRDefault="00A92735" w:rsidP="00A9273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АВТОКАСКО</w:t>
      </w:r>
      <w:r>
        <w:rPr>
          <w:rFonts w:ascii="Arial" w:hAnsi="Arial" w:cs="Arial"/>
          <w:color w:val="000000"/>
          <w:sz w:val="20"/>
          <w:szCs w:val="20"/>
        </w:rPr>
        <w:t> – добровольное страхование транспортного средства.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Страховое покрытие на случай гибели или повреждения автомобиля в результате: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ДТП;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Противоправных действий третьих лиц;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Пожара, возгорания, взрыва;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Стихийных бедствий и опасных природных явлений;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Боя стекол ТС, стекол внешних световых приборов, повреждение кузова;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Хищения, угона автомобиля и дополнительного оборудования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A9273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Преимущества страхования в СГ «СОГАЗ»: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Выплата при угоне или повреждении без учета амортизационного износа;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Выплата без справок за поврежденные стекла, фары, фонари и наружные зеркала – неограниченное количество раз за весь период действия договора;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Выплата по одной наружной (кузовной) детали в сборе – 1 раз в период действия договора;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Возможность уплаты страховой премии в рассрочку – до 3-х месяцев;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Индивидуальные тарифы (снижение стоимости полиса до 40%).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A92735">
      <w:pPr>
        <w:pStyle w:val="a3"/>
        <w:shd w:val="clear" w:color="auto" w:fill="FFFFFF"/>
        <w:spacing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ОСАГО</w:t>
      </w:r>
      <w:r>
        <w:rPr>
          <w:rFonts w:ascii="Arial" w:hAnsi="Arial" w:cs="Arial"/>
          <w:color w:val="000000"/>
          <w:sz w:val="20"/>
          <w:szCs w:val="20"/>
        </w:rPr>
        <w:t> -  обязательное страхование гражданской ответственности владельцев транспортного средства. Расчёт стоимости полиса производится в соответствии с установленными базовыми ставками и коэффициентами (зависит от прописки собственника, стажа и возраста водителей, коэффициентов за безаварийное вождение, мощности автомобиля/ лошадиные силы).</w:t>
      </w:r>
    </w:p>
    <w:p w:rsidR="00A92735" w:rsidRDefault="00A92735" w:rsidP="00A92735">
      <w:pPr>
        <w:pStyle w:val="a3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Внимание! Каждую пятницу с 14:00 до 16:00 специально для Вас, дежурит специалист СГ «СОГАЗ» </w:t>
      </w:r>
      <w:r>
        <w:rPr>
          <w:rStyle w:val="js-extracted-address"/>
          <w:rFonts w:ascii="Arial" w:hAnsi="Arial" w:cs="Arial"/>
          <w:b/>
          <w:bCs/>
          <w:color w:val="000000"/>
          <w:sz w:val="20"/>
          <w:szCs w:val="20"/>
        </w:rPr>
        <w:t>по адресу: ул.</w:t>
      </w:r>
      <w:r w:rsidR="00DC4ACA">
        <w:rPr>
          <w:rStyle w:val="js-extracted-addres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js-extracted-address"/>
          <w:rFonts w:ascii="Arial" w:hAnsi="Arial" w:cs="Arial"/>
          <w:b/>
          <w:bCs/>
          <w:color w:val="000000"/>
          <w:sz w:val="20"/>
          <w:szCs w:val="20"/>
        </w:rPr>
        <w:t>Комсомольска, д.67</w:t>
      </w:r>
      <w:r>
        <w:rPr>
          <w:rFonts w:ascii="Arial" w:hAnsi="Arial" w:cs="Arial"/>
          <w:b/>
          <w:bCs/>
          <w:color w:val="000000"/>
          <w:sz w:val="20"/>
          <w:szCs w:val="20"/>
        </w:rPr>
        <w:t> (с левой стороны от охраны).</w:t>
      </w:r>
    </w:p>
    <w:p w:rsidR="00A92735" w:rsidRDefault="00A92735" w:rsidP="00A9273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Страхование имущества (квартира, дача, загородный дом, гражданская ответственность)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можно застраховать: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Конструктивные элементы (несущие стены, балконы, столбы, колонны);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Внутреннюю отделку помещения и остекления;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Домашнее имущество (мебель, бытовую технику, меховые изделия и т.д.);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Сантехнику и инженерное оборудование;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Дополнительные строения к основному строению (баня,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хозблок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гараж, беседка, забор);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Земельный участок и элементы ландшафтного дизайна.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DC4AC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чего можно застраховать:</w:t>
      </w:r>
    </w:p>
    <w:p w:rsidR="00DC4ACA" w:rsidRDefault="00A92735" w:rsidP="00A007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Огонь - пожар, взрыв, удар молнии, применения мер пожаротушения;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ы-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залив помещения вследствие внезапных аварий гидравлических систем, протечек из соседних помещений, а также самопроизвольного срабатывания противопожарной системы, не вызванное необходимостью ее включения, и замерзание труб водопроводных, отопительных или канализационных систем;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Стихийные бедстви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урагана, наводнения, просадки грунта, паводка и других событий;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Противоправные действия третьих лиц – кражи, грабежа, разбоя, хулиганства, терроризма.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Посторонние воздействия – падения деревьев, столбов, летательных аппаратов, наезда наземных транспортных средств.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Страхование от несчастных случаев: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Зачем нужен страховой полис?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Страховая выплата осуществляется при несчастном случае,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явившимися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следствием несчастного случая, по следующим рискам: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Временная утрата трудоспособности или временное расстройство здоровья;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Утрата профессиональной трудоспособности;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Постоянная утрата трудоспособности (инвалидность);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Уход из жизни.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Программа ДМС «ОНКОП</w:t>
      </w:r>
      <w:r w:rsidR="00DC4ACA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МОЩЬ»</w:t>
      </w:r>
    </w:p>
    <w:p w:rsidR="00A92735" w:rsidRDefault="00A92735" w:rsidP="00A92735">
      <w:pPr>
        <w:pStyle w:val="a3"/>
        <w:shd w:val="clear" w:color="auto" w:fill="FFFFFF"/>
        <w:spacing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В программу включено лечение не только злокачественных новообразований*, но и новообразований головного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мозга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* впервые установленных в течение срока действия Договора и в период страхования, определенный Договором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Без медицинского анкетирования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Без возрастных ограничений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Без франшизы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Период страхования начинается спустя 180 дней от даты начала срока действия договора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Индивидуальный врач-куратор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Медицинская помощь будет оказана без прерывания лечения при условии беспрерывного страхования по любому из вариантов программы «ОНКОПОМОЩЬ»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ind w:left="1004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В зависимости от выбранного вариант программы медицинская помощь будет оказана в медицинских организациях расположенных как на территории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РФ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 и в за ее пределами.</w:t>
      </w:r>
    </w:p>
    <w:p w:rsidR="00A92735" w:rsidRDefault="00A92735" w:rsidP="00A007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2735" w:rsidRDefault="00A92735" w:rsidP="00A92735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Мы готовы обсудить Ваши пожелания относительно страховых сумм для подбора оптимальных условий  и заключения взаимовыгодного Договора.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Ковалевская Екатерина Сергеевна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Начальник отдела партнерских и розничных продаж 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Хабаровского филиала АО «СОГАЗ»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js-extracted-address"/>
          <w:rFonts w:ascii="Calibri" w:hAnsi="Calibri" w:cs="Calibri"/>
          <w:color w:val="2222CC"/>
          <w:sz w:val="22"/>
          <w:szCs w:val="22"/>
        </w:rPr>
        <w:t>г</w:t>
      </w:r>
      <w:proofErr w:type="gramStart"/>
      <w:r>
        <w:rPr>
          <w:rStyle w:val="js-extracted-address"/>
          <w:rFonts w:ascii="Calibri" w:hAnsi="Calibri" w:cs="Calibri"/>
          <w:color w:val="2222CC"/>
          <w:sz w:val="22"/>
          <w:szCs w:val="22"/>
        </w:rPr>
        <w:t>.Х</w:t>
      </w:r>
      <w:proofErr w:type="gramEnd"/>
      <w:r>
        <w:rPr>
          <w:rStyle w:val="js-extracted-address"/>
          <w:rFonts w:ascii="Calibri" w:hAnsi="Calibri" w:cs="Calibri"/>
          <w:color w:val="2222CC"/>
          <w:sz w:val="22"/>
          <w:szCs w:val="22"/>
        </w:rPr>
        <w:t>абаровск, ул.Пионерская, д. </w:t>
      </w:r>
      <w:r>
        <w:rPr>
          <w:rStyle w:val="mail-message-map-nobreak"/>
          <w:rFonts w:ascii="Calibri" w:hAnsi="Calibri" w:cs="Calibri"/>
          <w:color w:val="2222CC"/>
          <w:sz w:val="22"/>
          <w:szCs w:val="22"/>
        </w:rPr>
        <w:t>1Е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</w:t>
      </w:r>
      <w:r w:rsidRPr="00A92735">
        <w:rPr>
          <w:rFonts w:ascii="Calibri" w:hAnsi="Calibri" w:cs="Calibri"/>
          <w:color w:val="000000"/>
          <w:sz w:val="22"/>
          <w:szCs w:val="22"/>
        </w:rPr>
        <w:t>.7 (4212) 42-</w:t>
      </w:r>
      <w:r>
        <w:rPr>
          <w:rFonts w:ascii="Calibri" w:hAnsi="Calibri" w:cs="Calibri"/>
          <w:color w:val="000000"/>
          <w:sz w:val="22"/>
          <w:szCs w:val="22"/>
        </w:rPr>
        <w:t>24</w:t>
      </w:r>
      <w:r w:rsidRPr="00A92735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A92735">
        <w:rPr>
          <w:rFonts w:ascii="Calibri" w:hAnsi="Calibri" w:cs="Calibri"/>
          <w:color w:val="000000"/>
          <w:sz w:val="22"/>
          <w:szCs w:val="22"/>
        </w:rPr>
        <w:t>4 (130)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IP</w:t>
      </w:r>
      <w:r w:rsidRPr="00A92735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телефон: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702700130</w:t>
      </w:r>
    </w:p>
    <w:p w:rsidR="00A92735" w:rsidRDefault="00A92735" w:rsidP="00A9273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e</w:t>
      </w:r>
      <w:r w:rsidRPr="00A92735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mail</w:t>
      </w:r>
      <w:proofErr w:type="gramEnd"/>
      <w:r w:rsidRPr="00A92735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hyperlink r:id="rId4" w:history="1">
        <w:r>
          <w:rPr>
            <w:rStyle w:val="a4"/>
            <w:rFonts w:ascii="Calibri" w:hAnsi="Calibri" w:cs="Calibri"/>
            <w:color w:val="000000"/>
            <w:sz w:val="22"/>
            <w:szCs w:val="22"/>
            <w:lang w:val="en-US"/>
          </w:rPr>
          <w:t>Kovalevskaya</w:t>
        </w:r>
        <w:r w:rsidRPr="00A92735">
          <w:rPr>
            <w:rStyle w:val="a4"/>
            <w:rFonts w:ascii="Calibri" w:hAnsi="Calibri" w:cs="Calibri"/>
            <w:color w:val="000000"/>
            <w:sz w:val="22"/>
            <w:szCs w:val="22"/>
          </w:rPr>
          <w:t>.</w:t>
        </w:r>
        <w:r>
          <w:rPr>
            <w:rStyle w:val="a4"/>
            <w:rFonts w:ascii="Calibri" w:hAnsi="Calibri" w:cs="Calibri"/>
            <w:color w:val="000000"/>
            <w:sz w:val="22"/>
            <w:szCs w:val="22"/>
            <w:lang w:val="en-US"/>
          </w:rPr>
          <w:t>ES</w:t>
        </w:r>
        <w:r w:rsidRPr="00A92735">
          <w:rPr>
            <w:rStyle w:val="a4"/>
            <w:rFonts w:ascii="Calibri" w:hAnsi="Calibri" w:cs="Calibri"/>
            <w:color w:val="000000"/>
            <w:sz w:val="22"/>
            <w:szCs w:val="22"/>
          </w:rPr>
          <w:t>@</w:t>
        </w:r>
        <w:r>
          <w:rPr>
            <w:rStyle w:val="a4"/>
            <w:rFonts w:ascii="Calibri" w:hAnsi="Calibri" w:cs="Calibri"/>
            <w:color w:val="000000"/>
            <w:sz w:val="22"/>
            <w:szCs w:val="22"/>
            <w:lang w:val="en-US"/>
          </w:rPr>
          <w:t>sogaz</w:t>
        </w:r>
        <w:r w:rsidRPr="00A92735">
          <w:rPr>
            <w:rStyle w:val="a4"/>
            <w:rFonts w:ascii="Calibri" w:hAnsi="Calibri" w:cs="Calibri"/>
            <w:color w:val="000000"/>
            <w:sz w:val="22"/>
            <w:szCs w:val="22"/>
          </w:rPr>
          <w:t>.</w:t>
        </w:r>
        <w:r>
          <w:rPr>
            <w:rStyle w:val="a4"/>
            <w:rFonts w:ascii="Calibri" w:hAnsi="Calibri" w:cs="Calibri"/>
            <w:color w:val="000000"/>
            <w:sz w:val="22"/>
            <w:szCs w:val="22"/>
            <w:lang w:val="en-US"/>
          </w:rPr>
          <w:t>ru</w:t>
        </w:r>
      </w:hyperlink>
    </w:p>
    <w:p w:rsidR="00BD43F0" w:rsidRDefault="00BD43F0"/>
    <w:sectPr w:rsidR="00BD43F0" w:rsidSect="00B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35"/>
    <w:rsid w:val="00A007DF"/>
    <w:rsid w:val="00A92735"/>
    <w:rsid w:val="00BD43F0"/>
    <w:rsid w:val="00CF4610"/>
    <w:rsid w:val="00D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92735"/>
  </w:style>
  <w:style w:type="character" w:customStyle="1" w:styleId="mail-message-map-nobreak">
    <w:name w:val="mail-message-map-nobreak"/>
    <w:basedOn w:val="a0"/>
    <w:rsid w:val="00A92735"/>
  </w:style>
  <w:style w:type="character" w:customStyle="1" w:styleId="wmi-callto">
    <w:name w:val="wmi-callto"/>
    <w:basedOn w:val="a0"/>
    <w:rsid w:val="00A92735"/>
  </w:style>
  <w:style w:type="character" w:styleId="a4">
    <w:name w:val="Hyperlink"/>
    <w:basedOn w:val="a0"/>
    <w:uiPriority w:val="99"/>
    <w:semiHidden/>
    <w:unhideWhenUsed/>
    <w:rsid w:val="00A9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skaya.ES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DP_LyapinaTV</cp:lastModifiedBy>
  <cp:revision>5</cp:revision>
  <dcterms:created xsi:type="dcterms:W3CDTF">2018-04-25T23:37:00Z</dcterms:created>
  <dcterms:modified xsi:type="dcterms:W3CDTF">2018-04-25T23:52:00Z</dcterms:modified>
</cp:coreProperties>
</file>